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6C3" w:rsidRDefault="00F246C3" w:rsidP="00D21AC8">
      <w:pPr>
        <w:spacing w:before="120" w:after="120" w:line="300" w:lineRule="auto"/>
        <w:jc w:val="center"/>
        <w:rPr>
          <w:rStyle w:val="Rfrenceintense"/>
          <w:u w:val="single"/>
        </w:rPr>
      </w:pPr>
      <w:r>
        <w:rPr>
          <w:rStyle w:val="Rfrenceintense"/>
          <w:u w:val="single"/>
        </w:rPr>
        <w:t>COMMUNIQUE DE PRESSE</w:t>
      </w:r>
    </w:p>
    <w:p w:rsidR="00F246C3" w:rsidRDefault="00F246C3" w:rsidP="00D21AC8">
      <w:pPr>
        <w:spacing w:before="120" w:after="120" w:line="300" w:lineRule="auto"/>
        <w:jc w:val="center"/>
        <w:rPr>
          <w:rStyle w:val="Rfrenceintense"/>
          <w:u w:val="single"/>
        </w:rPr>
      </w:pPr>
    </w:p>
    <w:p w:rsidR="00644B46" w:rsidRDefault="00644B46" w:rsidP="00D21AC8">
      <w:pPr>
        <w:spacing w:before="120" w:after="120" w:line="300" w:lineRule="auto"/>
        <w:jc w:val="center"/>
        <w:rPr>
          <w:rStyle w:val="Rfrenceintense"/>
          <w:u w:val="single"/>
        </w:rPr>
      </w:pPr>
      <w:r>
        <w:rPr>
          <w:rStyle w:val="Rfrenceintense"/>
          <w:u w:val="single"/>
        </w:rPr>
        <w:t xml:space="preserve">compte rendu de </w:t>
      </w:r>
      <w:r w:rsidR="00D21AC8">
        <w:rPr>
          <w:rStyle w:val="Rfrenceintense"/>
          <w:u w:val="single"/>
        </w:rPr>
        <w:t>l’</w:t>
      </w:r>
      <w:r w:rsidR="00FA594E" w:rsidRPr="00DC59E4">
        <w:rPr>
          <w:rStyle w:val="Rfrenceintense"/>
          <w:u w:val="single"/>
        </w:rPr>
        <w:t>A</w:t>
      </w:r>
      <w:r w:rsidR="00DC59E4" w:rsidRPr="00DC59E4">
        <w:rPr>
          <w:rStyle w:val="Rfrenceintense"/>
          <w:u w:val="single"/>
        </w:rPr>
        <w:t>ssemblée</w:t>
      </w:r>
      <w:r w:rsidR="00FA594E" w:rsidRPr="00DC59E4">
        <w:rPr>
          <w:rStyle w:val="Rfrenceintense"/>
          <w:u w:val="single"/>
        </w:rPr>
        <w:t xml:space="preserve"> </w:t>
      </w:r>
      <w:r w:rsidR="00DC59E4" w:rsidRPr="00DC59E4">
        <w:rPr>
          <w:rStyle w:val="Rfrenceintense"/>
          <w:u w:val="single"/>
        </w:rPr>
        <w:t>Générale</w:t>
      </w:r>
      <w:r w:rsidR="00FA594E" w:rsidRPr="00DC59E4">
        <w:rPr>
          <w:rStyle w:val="Rfrenceintense"/>
          <w:u w:val="single"/>
        </w:rPr>
        <w:t xml:space="preserve"> </w:t>
      </w:r>
      <w:r w:rsidR="00DC59E4" w:rsidRPr="00DC59E4">
        <w:rPr>
          <w:rStyle w:val="Rfrenceintense"/>
          <w:u w:val="single"/>
        </w:rPr>
        <w:t>Ordinaire Des Actionnaires</w:t>
      </w:r>
      <w:r w:rsidR="00D21AC8">
        <w:rPr>
          <w:rStyle w:val="Rfrenceintense"/>
          <w:u w:val="single"/>
        </w:rPr>
        <w:t xml:space="preserve"> </w:t>
      </w:r>
    </w:p>
    <w:p w:rsidR="00FA594E" w:rsidRPr="00DC59E4" w:rsidRDefault="00DC59E4" w:rsidP="00D21AC8">
      <w:pPr>
        <w:spacing w:before="120" w:after="120" w:line="300" w:lineRule="auto"/>
        <w:jc w:val="center"/>
        <w:rPr>
          <w:rStyle w:val="Rfrenceintense"/>
          <w:u w:val="single"/>
        </w:rPr>
      </w:pPr>
      <w:r w:rsidRPr="00DC59E4">
        <w:rPr>
          <w:rStyle w:val="Rfrenceintense"/>
          <w:u w:val="single"/>
        </w:rPr>
        <w:t xml:space="preserve">du </w:t>
      </w:r>
      <w:r w:rsidR="00C9164C">
        <w:rPr>
          <w:rStyle w:val="Rfrenceintense"/>
          <w:u w:val="single"/>
        </w:rPr>
        <w:t>4 juin 2019</w:t>
      </w:r>
    </w:p>
    <w:p w:rsidR="00644B46" w:rsidRDefault="00644B46" w:rsidP="00644B4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644B46" w:rsidRDefault="00644B46" w:rsidP="00644B46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DD4541" w:rsidRDefault="00DD4541" w:rsidP="00644B46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D4541">
        <w:rPr>
          <w:rFonts w:ascii="Arial" w:eastAsia="Times New Roman" w:hAnsi="Arial" w:cs="Arial"/>
          <w:sz w:val="20"/>
          <w:szCs w:val="20"/>
          <w:lang w:eastAsia="fr-FR"/>
        </w:rPr>
        <w:t xml:space="preserve">Paris, le </w:t>
      </w:r>
      <w:r w:rsidR="004613D3">
        <w:rPr>
          <w:rFonts w:ascii="Arial" w:eastAsia="Times New Roman" w:hAnsi="Arial" w:cs="Arial"/>
          <w:sz w:val="20"/>
          <w:szCs w:val="20"/>
          <w:lang w:eastAsia="fr-FR"/>
        </w:rPr>
        <w:t>19</w:t>
      </w:r>
      <w:r w:rsidR="00D21AC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75338B">
        <w:rPr>
          <w:rFonts w:ascii="Arial" w:eastAsia="Times New Roman" w:hAnsi="Arial" w:cs="Arial"/>
          <w:sz w:val="20"/>
          <w:szCs w:val="20"/>
          <w:lang w:eastAsia="fr-FR"/>
        </w:rPr>
        <w:t>juin</w:t>
      </w:r>
      <w:r w:rsidRPr="00DD4541">
        <w:rPr>
          <w:rFonts w:ascii="Arial" w:eastAsia="Times New Roman" w:hAnsi="Arial" w:cs="Arial"/>
          <w:sz w:val="20"/>
          <w:szCs w:val="20"/>
          <w:lang w:eastAsia="fr-FR"/>
        </w:rPr>
        <w:t xml:space="preserve"> 201</w:t>
      </w:r>
      <w:r w:rsidR="0075338B">
        <w:rPr>
          <w:rFonts w:ascii="Arial" w:eastAsia="Times New Roman" w:hAnsi="Arial" w:cs="Arial"/>
          <w:sz w:val="20"/>
          <w:szCs w:val="20"/>
          <w:lang w:eastAsia="fr-FR"/>
        </w:rPr>
        <w:t>9</w:t>
      </w:r>
    </w:p>
    <w:p w:rsidR="009E36AB" w:rsidRDefault="00D21AC8" w:rsidP="00644B46">
      <w:pPr>
        <w:pStyle w:val="Corpsdetexte2"/>
        <w:spacing w:before="120" w:beforeAutospacing="0" w:line="360" w:lineRule="auto"/>
      </w:pPr>
      <w:r>
        <w:t>L’Assemblée Générale Ordinaire des Actionnaires</w:t>
      </w:r>
      <w:r w:rsidR="00DC59E4">
        <w:t xml:space="preserve"> de CFI</w:t>
      </w:r>
      <w:r w:rsidR="000950BD">
        <w:t xml:space="preserve"> -</w:t>
      </w:r>
      <w:r w:rsidR="000950BD" w:rsidRPr="000950BD">
        <w:t xml:space="preserve"> </w:t>
      </w:r>
      <w:r w:rsidR="000950BD">
        <w:t>Compagnie Foncière Internationale</w:t>
      </w:r>
      <w:r w:rsidR="0075338B">
        <w:t xml:space="preserve"> (la </w:t>
      </w:r>
      <w:r w:rsidR="0075338B" w:rsidRPr="0075338B">
        <w:rPr>
          <w:b/>
          <w:i/>
        </w:rPr>
        <w:t>Société</w:t>
      </w:r>
      <w:r w:rsidR="0075338B">
        <w:t>)</w:t>
      </w:r>
      <w:r w:rsidR="00D2752D">
        <w:t xml:space="preserve"> s’est tenue</w:t>
      </w:r>
      <w:r w:rsidR="00644B46">
        <w:t xml:space="preserve"> le </w:t>
      </w:r>
      <w:r w:rsidR="0075338B">
        <w:t>4</w:t>
      </w:r>
      <w:r w:rsidR="00644B46">
        <w:t xml:space="preserve"> </w:t>
      </w:r>
      <w:r w:rsidR="0075338B">
        <w:t>juin</w:t>
      </w:r>
      <w:r w:rsidR="00644B46">
        <w:t xml:space="preserve"> 201</w:t>
      </w:r>
      <w:r w:rsidR="0075338B">
        <w:t>9</w:t>
      </w:r>
      <w:r w:rsidR="00644B46">
        <w:t xml:space="preserve"> au siège social</w:t>
      </w:r>
      <w:r>
        <w:t xml:space="preserve"> de CFI</w:t>
      </w:r>
      <w:r w:rsidR="00D2752D">
        <w:t>. Les actionnaires présents ou représentés à l’Assemblée Générale Ordinaire</w:t>
      </w:r>
      <w:r w:rsidR="0085200D">
        <w:t>,</w:t>
      </w:r>
      <w:r w:rsidR="00D2752D">
        <w:t xml:space="preserve"> réunissant </w:t>
      </w:r>
      <w:r w:rsidR="004613D3" w:rsidRPr="004613D3">
        <w:t xml:space="preserve">89,09 </w:t>
      </w:r>
      <w:r w:rsidR="00D2752D">
        <w:t>% des droits de vote</w:t>
      </w:r>
      <w:r w:rsidR="0085200D">
        <w:t>,</w:t>
      </w:r>
      <w:r w:rsidR="00D2752D">
        <w:t xml:space="preserve"> ont</w:t>
      </w:r>
      <w:r>
        <w:t xml:space="preserve"> adopté l’ensemble des résolutions soumises </w:t>
      </w:r>
      <w:r w:rsidR="00644B46">
        <w:t xml:space="preserve">à leur vote </w:t>
      </w:r>
      <w:r>
        <w:t>par l</w:t>
      </w:r>
      <w:r w:rsidR="0075338B">
        <w:t>a</w:t>
      </w:r>
      <w:r>
        <w:t xml:space="preserve"> </w:t>
      </w:r>
      <w:r w:rsidR="0075338B">
        <w:t>Gérance</w:t>
      </w:r>
      <w:r>
        <w:t>.</w:t>
      </w:r>
    </w:p>
    <w:p w:rsidR="00644B46" w:rsidRDefault="00644B46" w:rsidP="00644B46">
      <w:pPr>
        <w:pStyle w:val="Corpsdetexte2"/>
        <w:spacing w:before="120" w:beforeAutospacing="0" w:line="360" w:lineRule="auto"/>
      </w:pPr>
    </w:p>
    <w:p w:rsidR="009E36AB" w:rsidRPr="009E36AB" w:rsidRDefault="009E36AB" w:rsidP="00644B46">
      <w:pPr>
        <w:pStyle w:val="Titre1"/>
        <w:spacing w:line="360" w:lineRule="auto"/>
        <w:rPr>
          <w:rStyle w:val="Rfrenceintense"/>
        </w:rPr>
      </w:pPr>
      <w:r w:rsidRPr="009E36AB">
        <w:rPr>
          <w:rStyle w:val="Rfrenceintense"/>
        </w:rPr>
        <w:t>Activité et faits marquants de l’exercice</w:t>
      </w:r>
    </w:p>
    <w:p w:rsidR="00A27D56" w:rsidRDefault="0075338B" w:rsidP="00644B46">
      <w:pPr>
        <w:pStyle w:val="Corpsdetexte2"/>
        <w:spacing w:before="120" w:beforeAutospacing="0" w:line="360" w:lineRule="auto"/>
      </w:pPr>
      <w:r w:rsidRPr="0075338B">
        <w:t xml:space="preserve">Le 12 janvier 2018, Financière </w:t>
      </w:r>
      <w:proofErr w:type="spellStart"/>
      <w:r w:rsidRPr="0075338B">
        <w:t>Apsys</w:t>
      </w:r>
      <w:proofErr w:type="spellEnd"/>
      <w:r w:rsidRPr="0075338B">
        <w:t xml:space="preserve"> (société contrôlée par la famille Bansay) a acquis 89,11% du capital et des droits de vote de la Société, pour un prix total de 630.486 euros (soit environ 0,83 euro par action) auprès de Yellow Grafton SC, qui lui a cédé l’intégralité de sa participation au capital de la Société (soit 761.206 actions). En conséquence, Financière </w:t>
      </w:r>
      <w:proofErr w:type="spellStart"/>
      <w:r w:rsidRPr="0075338B">
        <w:t>Apsys</w:t>
      </w:r>
      <w:proofErr w:type="spellEnd"/>
      <w:r w:rsidRPr="0075338B">
        <w:t xml:space="preserve"> a déposé le 9 mai 2018 auprès de l’Autorité des marchés financiers (l’</w:t>
      </w:r>
      <w:r w:rsidRPr="0075338B">
        <w:rPr>
          <w:b/>
          <w:i/>
        </w:rPr>
        <w:t>AMF</w:t>
      </w:r>
      <w:r w:rsidRPr="0075338B">
        <w:t>), conformément aux articles 234-2 et suivants du Règlement général de l’AMF, un projet d’offre publique d’achat simplifiée au prix modifié d’un euro par action (l’</w:t>
      </w:r>
      <w:r w:rsidRPr="0075338B">
        <w:rPr>
          <w:b/>
          <w:i/>
        </w:rPr>
        <w:t>Offre</w:t>
      </w:r>
      <w:r w:rsidRPr="0075338B">
        <w:t xml:space="preserve">). L’AMF a rendu sa décision de conformité de l’Offre le 12 juin 2018. L’Offre s’est clôturée le 28 juin 2018 et Financière </w:t>
      </w:r>
      <w:proofErr w:type="spellStart"/>
      <w:r w:rsidRPr="0075338B">
        <w:t>Apsys</w:t>
      </w:r>
      <w:proofErr w:type="spellEnd"/>
      <w:r w:rsidRPr="0075338B">
        <w:t xml:space="preserve"> n’a acquis aucune action de la Société au cours de ladite Offre.</w:t>
      </w:r>
    </w:p>
    <w:p w:rsidR="00644B46" w:rsidRDefault="00644B46" w:rsidP="00644B46">
      <w:pPr>
        <w:pStyle w:val="Corpsdetexte2"/>
        <w:spacing w:before="120" w:beforeAutospacing="0" w:line="360" w:lineRule="auto"/>
      </w:pPr>
    </w:p>
    <w:p w:rsidR="00656DDE" w:rsidRDefault="0075338B" w:rsidP="00644B46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Style w:val="Rfrenceintense"/>
          <w:u w:val="single"/>
        </w:rPr>
        <w:t>Perspectives de la Société</w:t>
      </w:r>
    </w:p>
    <w:p w:rsidR="0075338B" w:rsidRPr="0075338B" w:rsidRDefault="0075338B" w:rsidP="0075338B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5338B">
        <w:rPr>
          <w:rFonts w:ascii="Arial" w:eastAsia="Times New Roman" w:hAnsi="Arial" w:cs="Arial"/>
          <w:sz w:val="20"/>
          <w:szCs w:val="20"/>
          <w:lang w:eastAsia="fr-FR"/>
        </w:rPr>
        <w:t xml:space="preserve">La Société n'ayant plus d'activité opérationnelle, elle poursuit sa gestion en extinction. </w:t>
      </w:r>
    </w:p>
    <w:p w:rsidR="00656DDE" w:rsidRDefault="0075338B" w:rsidP="0075338B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5338B">
        <w:rPr>
          <w:rFonts w:ascii="Arial" w:eastAsia="Times New Roman" w:hAnsi="Arial" w:cs="Arial"/>
          <w:sz w:val="20"/>
          <w:szCs w:val="20"/>
          <w:lang w:eastAsia="fr-FR"/>
        </w:rPr>
        <w:t xml:space="preserve">Il n’est en outre pas envisagé de développer une quelconque activité opérationnelle au sein de la Société laquelle n’a ni personnel, ni dette, ni d’autre actif à son bilan qu’un reliquat de trésorerie. L’éventuel rapprochement par voie de fusion entre la Société et Financière </w:t>
      </w:r>
      <w:proofErr w:type="spellStart"/>
      <w:r w:rsidRPr="0075338B">
        <w:rPr>
          <w:rFonts w:ascii="Arial" w:eastAsia="Times New Roman" w:hAnsi="Arial" w:cs="Arial"/>
          <w:sz w:val="20"/>
          <w:szCs w:val="20"/>
          <w:lang w:eastAsia="fr-FR"/>
        </w:rPr>
        <w:t>Apsys</w:t>
      </w:r>
      <w:proofErr w:type="spellEnd"/>
      <w:r w:rsidRPr="0075338B">
        <w:rPr>
          <w:rFonts w:ascii="Arial" w:eastAsia="Times New Roman" w:hAnsi="Arial" w:cs="Arial"/>
          <w:sz w:val="20"/>
          <w:szCs w:val="20"/>
          <w:lang w:eastAsia="fr-FR"/>
        </w:rPr>
        <w:t xml:space="preserve"> n’est plus à l’ordre du jour à court terme.</w:t>
      </w:r>
    </w:p>
    <w:p w:rsidR="00656DDE" w:rsidRPr="00A27D56" w:rsidRDefault="00656DDE" w:rsidP="00A27D56">
      <w:pPr>
        <w:spacing w:before="100" w:beforeAutospacing="1" w:after="120" w:line="300" w:lineRule="exact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C32DDD" w:rsidRDefault="00C32DDD" w:rsidP="008205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Contact Relations Investisseurs</w:t>
      </w:r>
    </w:p>
    <w:p w:rsidR="00C32DDD" w:rsidRPr="00C32DDD" w:rsidRDefault="00C32DDD" w:rsidP="008205B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fr-FR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fr-FR"/>
        </w:rPr>
        <w:t>Apsys</w:t>
      </w:r>
      <w:proofErr w:type="spell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– </w:t>
      </w:r>
      <w:r w:rsidRPr="00C32DDD">
        <w:rPr>
          <w:rFonts w:ascii="Arial" w:eastAsia="Times New Roman" w:hAnsi="Arial" w:cs="Arial"/>
          <w:i/>
          <w:sz w:val="20"/>
          <w:szCs w:val="20"/>
          <w:lang w:eastAsia="fr-FR"/>
        </w:rPr>
        <w:t>vfricano@apsysgroup.com</w:t>
      </w:r>
    </w:p>
    <w:p w:rsidR="00C32DDD" w:rsidRDefault="00C32DDD" w:rsidP="008205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t>Tel : + 33 1 44 05 77 77</w:t>
      </w:r>
    </w:p>
    <w:p w:rsidR="00F246C3" w:rsidRDefault="008A6F13" w:rsidP="008205B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fr-FR"/>
        </w:rPr>
      </w:pPr>
      <w:hyperlink r:id="rId8" w:history="1">
        <w:r w:rsidR="0075338B" w:rsidRPr="00E97C20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w</w:t>
        </w:r>
        <w:bookmarkStart w:id="0" w:name="_GoBack"/>
        <w:bookmarkEnd w:id="0"/>
        <w:r w:rsidR="0075338B" w:rsidRPr="00E97C20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ww.cfi-france.com</w:t>
        </w:r>
      </w:hyperlink>
    </w:p>
    <w:p w:rsidR="00F246C3" w:rsidRPr="00F246C3" w:rsidRDefault="00F246C3" w:rsidP="00F246C3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:rsidR="00F246C3" w:rsidRPr="00F246C3" w:rsidRDefault="00F246C3" w:rsidP="00F246C3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:rsidR="00DD4541" w:rsidRPr="00F246C3" w:rsidRDefault="00DD4541" w:rsidP="00F246C3">
      <w:pPr>
        <w:rPr>
          <w:rFonts w:ascii="Arial" w:eastAsia="Times New Roman" w:hAnsi="Arial" w:cs="Arial"/>
          <w:sz w:val="20"/>
          <w:szCs w:val="20"/>
          <w:lang w:eastAsia="fr-FR"/>
        </w:rPr>
      </w:pPr>
    </w:p>
    <w:sectPr w:rsidR="00DD4541" w:rsidRPr="00F246C3" w:rsidSect="004D294A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F13" w:rsidRDefault="008A6F13" w:rsidP="00DD4541">
      <w:pPr>
        <w:spacing w:after="0" w:line="240" w:lineRule="auto"/>
      </w:pPr>
      <w:r>
        <w:separator/>
      </w:r>
    </w:p>
  </w:endnote>
  <w:endnote w:type="continuationSeparator" w:id="0">
    <w:p w:rsidR="008A6F13" w:rsidRDefault="008A6F13" w:rsidP="00DD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F13" w:rsidRDefault="008A6F13" w:rsidP="00DD4541">
      <w:pPr>
        <w:spacing w:after="0" w:line="240" w:lineRule="auto"/>
      </w:pPr>
      <w:r>
        <w:separator/>
      </w:r>
    </w:p>
  </w:footnote>
  <w:footnote w:type="continuationSeparator" w:id="0">
    <w:p w:rsidR="008A6F13" w:rsidRDefault="008A6F13" w:rsidP="00DD4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052" w:rsidRDefault="00C63052" w:rsidP="00C63052">
    <w:pPr>
      <w:pStyle w:val="En-tte"/>
      <w:jc w:val="center"/>
      <w:rPr>
        <w:i/>
      </w:rPr>
    </w:pPr>
    <w:r>
      <w:rPr>
        <w:noProof/>
        <w:lang w:eastAsia="fr-FR"/>
      </w:rPr>
      <w:drawing>
        <wp:inline distT="0" distB="0" distL="0" distR="0">
          <wp:extent cx="1723390" cy="598170"/>
          <wp:effectExtent l="0" t="0" r="0" b="0"/>
          <wp:docPr id="2" name="Image 2" descr="700CFI_091019_logo_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700CFI_091019_logo_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4541" w:rsidRDefault="00DD4541" w:rsidP="00C630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1359"/>
    <w:multiLevelType w:val="hybridMultilevel"/>
    <w:tmpl w:val="6DAE3B2E"/>
    <w:lvl w:ilvl="0" w:tplc="762E5D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070C9"/>
    <w:multiLevelType w:val="hybridMultilevel"/>
    <w:tmpl w:val="19787100"/>
    <w:lvl w:ilvl="0" w:tplc="6A745B0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50159"/>
    <w:multiLevelType w:val="hybridMultilevel"/>
    <w:tmpl w:val="20EA133E"/>
    <w:lvl w:ilvl="0" w:tplc="AD5E9F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06C1C"/>
    <w:multiLevelType w:val="hybridMultilevel"/>
    <w:tmpl w:val="5B3A1BA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DInfo" w:val="F"/>
  </w:docVars>
  <w:rsids>
    <w:rsidRoot w:val="00DD4541"/>
    <w:rsid w:val="000451F6"/>
    <w:rsid w:val="00054955"/>
    <w:rsid w:val="000950BD"/>
    <w:rsid w:val="000B6D86"/>
    <w:rsid w:val="001020C6"/>
    <w:rsid w:val="00211DCA"/>
    <w:rsid w:val="00433D1C"/>
    <w:rsid w:val="004613D3"/>
    <w:rsid w:val="004D294A"/>
    <w:rsid w:val="004E200A"/>
    <w:rsid w:val="005E7601"/>
    <w:rsid w:val="005F1865"/>
    <w:rsid w:val="00644B46"/>
    <w:rsid w:val="00656DDE"/>
    <w:rsid w:val="006F11D3"/>
    <w:rsid w:val="0075338B"/>
    <w:rsid w:val="00761F77"/>
    <w:rsid w:val="008205BC"/>
    <w:rsid w:val="00840135"/>
    <w:rsid w:val="0085200D"/>
    <w:rsid w:val="008A6F13"/>
    <w:rsid w:val="008F523E"/>
    <w:rsid w:val="0098754A"/>
    <w:rsid w:val="009C7F2B"/>
    <w:rsid w:val="009E36AB"/>
    <w:rsid w:val="00A26164"/>
    <w:rsid w:val="00A27D56"/>
    <w:rsid w:val="00A53AC1"/>
    <w:rsid w:val="00A70739"/>
    <w:rsid w:val="00AD3951"/>
    <w:rsid w:val="00AD7BBA"/>
    <w:rsid w:val="00B20525"/>
    <w:rsid w:val="00C02D4D"/>
    <w:rsid w:val="00C16496"/>
    <w:rsid w:val="00C32DDD"/>
    <w:rsid w:val="00C63052"/>
    <w:rsid w:val="00C9164C"/>
    <w:rsid w:val="00D21AC8"/>
    <w:rsid w:val="00D2752D"/>
    <w:rsid w:val="00DC59E4"/>
    <w:rsid w:val="00DD4541"/>
    <w:rsid w:val="00DE1919"/>
    <w:rsid w:val="00E13415"/>
    <w:rsid w:val="00E718EE"/>
    <w:rsid w:val="00F246C3"/>
    <w:rsid w:val="00FA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1EA6C"/>
  <w15:chartTrackingRefBased/>
  <w15:docId w15:val="{23F30123-8B34-45EE-9BD8-64A0FEB8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36AB"/>
    <w:pPr>
      <w:keepNext/>
      <w:spacing w:before="120" w:after="120" w:line="300" w:lineRule="auto"/>
      <w:jc w:val="both"/>
      <w:outlineLvl w:val="0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45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D4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541"/>
  </w:style>
  <w:style w:type="paragraph" w:styleId="Pieddepage">
    <w:name w:val="footer"/>
    <w:basedOn w:val="Normal"/>
    <w:link w:val="PieddepageCar"/>
    <w:uiPriority w:val="99"/>
    <w:unhideWhenUsed/>
    <w:rsid w:val="00DD4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541"/>
  </w:style>
  <w:style w:type="paragraph" w:customStyle="1" w:styleId="DocID">
    <w:name w:val="DocID"/>
    <w:basedOn w:val="Corpsdetexte"/>
    <w:next w:val="Pieddepage"/>
    <w:link w:val="DocIDCar"/>
    <w:rsid w:val="004613D3"/>
    <w:pPr>
      <w:spacing w:after="0" w:line="240" w:lineRule="auto"/>
    </w:pPr>
    <w:rPr>
      <w:rFonts w:ascii="Arial" w:eastAsia="Times New Roman" w:hAnsi="Arial" w:cs="Arial"/>
      <w:color w:val="000000"/>
      <w:sz w:val="14"/>
      <w:szCs w:val="20"/>
      <w:lang w:eastAsia="fr-FR"/>
    </w:rPr>
  </w:style>
  <w:style w:type="character" w:customStyle="1" w:styleId="DocIDCar">
    <w:name w:val="DocID Car"/>
    <w:basedOn w:val="Policepardfaut"/>
    <w:link w:val="DocID"/>
    <w:rsid w:val="004613D3"/>
    <w:rPr>
      <w:rFonts w:ascii="Arial" w:eastAsia="Times New Roman" w:hAnsi="Arial" w:cs="Arial"/>
      <w:color w:val="000000"/>
      <w:sz w:val="1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D294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D294A"/>
  </w:style>
  <w:style w:type="character" w:styleId="Lienhypertexte">
    <w:name w:val="Hyperlink"/>
    <w:basedOn w:val="Policepardfaut"/>
    <w:uiPriority w:val="99"/>
    <w:unhideWhenUsed/>
    <w:rsid w:val="00C32DD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32DDD"/>
    <w:rPr>
      <w:color w:val="808080"/>
      <w:shd w:val="clear" w:color="auto" w:fill="E6E6E6"/>
    </w:rPr>
  </w:style>
  <w:style w:type="character" w:styleId="Rfrenceintense">
    <w:name w:val="Intense Reference"/>
    <w:basedOn w:val="Policepardfaut"/>
    <w:uiPriority w:val="32"/>
    <w:qFormat/>
    <w:rsid w:val="00DC59E4"/>
    <w:rPr>
      <w:rFonts w:ascii="Arial" w:hAnsi="Arial"/>
      <w:b/>
      <w:bCs/>
      <w:smallCaps/>
      <w:color w:val="auto"/>
      <w:spacing w:val="5"/>
      <w:sz w:val="20"/>
    </w:rPr>
  </w:style>
  <w:style w:type="paragraph" w:styleId="Corpsdetexte2">
    <w:name w:val="Body Text 2"/>
    <w:basedOn w:val="Normal"/>
    <w:link w:val="Corpsdetexte2Car"/>
    <w:uiPriority w:val="99"/>
    <w:unhideWhenUsed/>
    <w:rsid w:val="00D2752D"/>
    <w:pPr>
      <w:spacing w:before="100" w:beforeAutospacing="1" w:after="120" w:line="300" w:lineRule="exact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D2752D"/>
    <w:rPr>
      <w:rFonts w:ascii="Arial" w:eastAsia="Times New Roman" w:hAnsi="Arial" w:cs="Arial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E36AB"/>
    <w:rPr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i-fran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59F9-B980-476C-BE7D-B37B3AAB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VIDALENC Delphine</dc:creator>
  <cp:keywords/>
  <dc:description/>
  <cp:lastModifiedBy>Anne-Sophie BAAKLINI</cp:lastModifiedBy>
  <cp:revision>3</cp:revision>
  <cp:lastPrinted>2019-06-18T08:32:00Z</cp:lastPrinted>
  <dcterms:created xsi:type="dcterms:W3CDTF">2019-06-18T13:26:00Z</dcterms:created>
  <dcterms:modified xsi:type="dcterms:W3CDTF">2019-06-18T13:26:00Z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1|_|2|</vt:lpwstr>
  </property>
  <property fmtid="{D5CDD505-2E9C-101B-9397-08002B2CF9AE}" pid="3" name="DocID">
    <vt:lpwstr>201181271_1</vt:lpwstr>
  </property>
</Properties>
</file>